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C2BF4" w14:textId="77777777" w:rsidR="00CC2765" w:rsidRDefault="001B3504" w:rsidP="008A57B1">
      <w:pPr>
        <w:jc w:val="center"/>
        <w:rPr>
          <w:rFonts w:hint="cs"/>
          <w:rtl/>
        </w:rPr>
      </w:pPr>
      <w:r>
        <w:rPr>
          <w:rtl/>
        </w:rPr>
        <w:t>5/03/2014</w:t>
      </w:r>
    </w:p>
    <w:p w14:paraId="16CD400E" w14:textId="77777777" w:rsidR="00431DE5" w:rsidRDefault="00431DE5" w:rsidP="008A57B1">
      <w:pPr>
        <w:jc w:val="center"/>
        <w:rPr>
          <w:rFonts w:hint="cs"/>
          <w:rtl/>
        </w:rPr>
      </w:pPr>
    </w:p>
    <w:p w14:paraId="5B1F2789" w14:textId="77777777" w:rsidR="00431DE5" w:rsidRDefault="00431DE5" w:rsidP="008A57B1">
      <w:pPr>
        <w:jc w:val="center"/>
        <w:rPr>
          <w:rFonts w:hint="cs"/>
          <w:rtl/>
        </w:rPr>
      </w:pPr>
    </w:p>
    <w:p w14:paraId="553C936D" w14:textId="0700478E" w:rsidR="00431DE5" w:rsidRPr="00431DE5" w:rsidRDefault="00431DE5" w:rsidP="00431DE5">
      <w:pPr>
        <w:jc w:val="center"/>
        <w:rPr>
          <w:rFonts w:hint="cs"/>
          <w:b/>
          <w:bCs/>
          <w:sz w:val="28"/>
          <w:szCs w:val="28"/>
          <w:rtl/>
        </w:rPr>
      </w:pPr>
      <w:r w:rsidRPr="00431DE5">
        <w:rPr>
          <w:b/>
          <w:bCs/>
          <w:sz w:val="28"/>
          <w:szCs w:val="28"/>
        </w:rPr>
        <w:t>Samuel B</w:t>
      </w:r>
      <w:r>
        <w:rPr>
          <w:b/>
          <w:bCs/>
          <w:sz w:val="28"/>
          <w:szCs w:val="28"/>
        </w:rPr>
        <w:t>o</w:t>
      </w:r>
      <w:r w:rsidRPr="00431DE5">
        <w:rPr>
          <w:b/>
          <w:bCs/>
          <w:sz w:val="28"/>
          <w:szCs w:val="28"/>
        </w:rPr>
        <w:t>wer – treatment report</w:t>
      </w:r>
    </w:p>
    <w:p w14:paraId="04FED688" w14:textId="77777777" w:rsidR="00CC2765" w:rsidRPr="007F3193" w:rsidRDefault="00CC2765" w:rsidP="00CC2765">
      <w:pPr>
        <w:jc w:val="right"/>
        <w:rPr>
          <w:b/>
          <w:bCs/>
          <w:u w:val="single"/>
        </w:rPr>
      </w:pPr>
      <w:r w:rsidRPr="007F3193">
        <w:rPr>
          <w:b/>
          <w:bCs/>
          <w:u w:val="single"/>
        </w:rPr>
        <w:t xml:space="preserve">The Patient: </w:t>
      </w:r>
    </w:p>
    <w:p w14:paraId="3F78DD4D" w14:textId="77777777" w:rsidR="00CC2765" w:rsidRDefault="00CC2765" w:rsidP="00CC2765">
      <w:pPr>
        <w:jc w:val="right"/>
      </w:pPr>
      <w:r>
        <w:t xml:space="preserve">Samuel Bower aged 16 years from San Francisco, accompanied by his mother Dr. </w:t>
      </w:r>
      <w:proofErr w:type="spellStart"/>
      <w:r>
        <w:t>Birgitta</w:t>
      </w:r>
      <w:proofErr w:type="spellEnd"/>
      <w:r>
        <w:t xml:space="preserve"> Bower. Contact 052-6092465.</w:t>
      </w:r>
    </w:p>
    <w:p w14:paraId="1ACE9ECB" w14:textId="77777777" w:rsidR="00CC2765" w:rsidRDefault="00CC2765" w:rsidP="00CC2765">
      <w:pPr>
        <w:jc w:val="right"/>
      </w:pPr>
    </w:p>
    <w:p w14:paraId="03AE9569" w14:textId="77777777" w:rsidR="00CC2765" w:rsidRPr="007F3193" w:rsidRDefault="00CC2765" w:rsidP="00CC2765">
      <w:pPr>
        <w:jc w:val="right"/>
        <w:rPr>
          <w:b/>
          <w:bCs/>
          <w:u w:val="single"/>
        </w:rPr>
      </w:pPr>
      <w:r w:rsidRPr="007F3193">
        <w:rPr>
          <w:b/>
          <w:bCs/>
          <w:u w:val="single"/>
        </w:rPr>
        <w:t xml:space="preserve">Medical History: </w:t>
      </w:r>
    </w:p>
    <w:p w14:paraId="5BA69171" w14:textId="77777777" w:rsidR="00CC2765" w:rsidRDefault="00CC2765" w:rsidP="00CC2765">
      <w:pPr>
        <w:jc w:val="right"/>
      </w:pPr>
      <w:r>
        <w:t>Healthy normal patient, good body development and muscular physique. No history of illness.</w:t>
      </w:r>
    </w:p>
    <w:p w14:paraId="20269403" w14:textId="77777777" w:rsidR="00CC2765" w:rsidRDefault="00CC2765" w:rsidP="00CC2765">
      <w:pPr>
        <w:jc w:val="right"/>
      </w:pPr>
    </w:p>
    <w:p w14:paraId="03090984" w14:textId="77777777" w:rsidR="00CC2765" w:rsidRPr="007F3193" w:rsidRDefault="00CC2765" w:rsidP="00CC2765">
      <w:pPr>
        <w:jc w:val="right"/>
        <w:rPr>
          <w:b/>
          <w:bCs/>
          <w:u w:val="single"/>
        </w:rPr>
      </w:pPr>
      <w:r w:rsidRPr="007F3193">
        <w:rPr>
          <w:b/>
          <w:bCs/>
          <w:u w:val="single"/>
        </w:rPr>
        <w:t>Dental History:</w:t>
      </w:r>
    </w:p>
    <w:p w14:paraId="0CBEB8F1" w14:textId="77777777" w:rsidR="00CC2765" w:rsidRDefault="00CC2765" w:rsidP="00CC2765">
      <w:pPr>
        <w:jc w:val="right"/>
      </w:pPr>
      <w:proofErr w:type="gramStart"/>
      <w:r>
        <w:t>Orthodontic treatment for 2 years with complications of impaction of the right maxillary and right mandibular canines.</w:t>
      </w:r>
      <w:proofErr w:type="gramEnd"/>
      <w:r>
        <w:t xml:space="preserve"> These have been surgically exposed on 2 occasions, attachments placed with gold chain ligatures. Treatment has failed to erupt these teeth.</w:t>
      </w:r>
    </w:p>
    <w:p w14:paraId="0BC99A92" w14:textId="77777777" w:rsidR="00CC2765" w:rsidRDefault="00CC2765" w:rsidP="00CC2765">
      <w:pPr>
        <w:jc w:val="right"/>
      </w:pPr>
    </w:p>
    <w:p w14:paraId="503B932B" w14:textId="77777777" w:rsidR="00CC2765" w:rsidRPr="007F3193" w:rsidRDefault="00CC2765" w:rsidP="00CC2765">
      <w:pPr>
        <w:jc w:val="right"/>
        <w:rPr>
          <w:b/>
          <w:bCs/>
          <w:u w:val="single"/>
        </w:rPr>
      </w:pPr>
      <w:r w:rsidRPr="007F3193">
        <w:rPr>
          <w:b/>
          <w:bCs/>
          <w:u w:val="single"/>
        </w:rPr>
        <w:t>On examination:</w:t>
      </w:r>
    </w:p>
    <w:p w14:paraId="1889B5CA" w14:textId="77777777" w:rsidR="00CC2765" w:rsidRDefault="00CC2765" w:rsidP="00CC2765">
      <w:pPr>
        <w:jc w:val="right"/>
      </w:pPr>
      <w:r>
        <w:t xml:space="preserve">Full metal braces in both jaws with fully erupted permanent dentition inclusive of second molars, but </w:t>
      </w:r>
      <w:proofErr w:type="spellStart"/>
      <w:r>
        <w:t>unerupted</w:t>
      </w:r>
      <w:proofErr w:type="spellEnd"/>
      <w:r>
        <w:t xml:space="preserve"> canines of the right side in each jaw. Radiographs and CBCT show both canines affected by pre-eruptive crown </w:t>
      </w:r>
      <w:proofErr w:type="spellStart"/>
      <w:r>
        <w:t>resor</w:t>
      </w:r>
      <w:bookmarkStart w:id="0" w:name="_GoBack"/>
      <w:bookmarkEnd w:id="0"/>
      <w:r>
        <w:t>ption</w:t>
      </w:r>
      <w:proofErr w:type="spellEnd"/>
      <w:r>
        <w:t xml:space="preserve"> (PEIR) involving about 1/3 of the crown tip area. </w:t>
      </w:r>
      <w:proofErr w:type="gramStart"/>
      <w:r>
        <w:t xml:space="preserve">Third molars present and </w:t>
      </w:r>
      <w:proofErr w:type="spellStart"/>
      <w:r>
        <w:t>unerupted</w:t>
      </w:r>
      <w:proofErr w:type="spellEnd"/>
      <w:r>
        <w:t>.</w:t>
      </w:r>
      <w:proofErr w:type="gramEnd"/>
    </w:p>
    <w:p w14:paraId="760FB8CE" w14:textId="77777777" w:rsidR="00CC2765" w:rsidRDefault="00CC2765" w:rsidP="00CC2765">
      <w:pPr>
        <w:jc w:val="right"/>
      </w:pPr>
    </w:p>
    <w:p w14:paraId="5431C067" w14:textId="77777777" w:rsidR="00CC2765" w:rsidRPr="007F3193" w:rsidRDefault="00CC2765" w:rsidP="00CC2765">
      <w:pPr>
        <w:jc w:val="right"/>
        <w:rPr>
          <w:b/>
          <w:bCs/>
          <w:u w:val="single"/>
        </w:rPr>
      </w:pPr>
      <w:r w:rsidRPr="007F3193">
        <w:rPr>
          <w:b/>
          <w:bCs/>
          <w:u w:val="single"/>
        </w:rPr>
        <w:t>Diagnosis:</w:t>
      </w:r>
    </w:p>
    <w:p w14:paraId="13AF1C24" w14:textId="77777777" w:rsidR="00CC2765" w:rsidRDefault="00CC2765" w:rsidP="00CC2765">
      <w:pPr>
        <w:jc w:val="right"/>
      </w:pPr>
      <w:r>
        <w:t>PEIR is considered to be the cause for the non-response of these teeth to orthodontic traction.</w:t>
      </w:r>
    </w:p>
    <w:p w14:paraId="3FD75A0F" w14:textId="77777777" w:rsidR="00CC2765" w:rsidRDefault="00CC2765" w:rsidP="00CC2765">
      <w:pPr>
        <w:jc w:val="right"/>
      </w:pPr>
    </w:p>
    <w:p w14:paraId="43A6C824" w14:textId="77777777" w:rsidR="00CC2765" w:rsidRPr="007F3193" w:rsidRDefault="00CC2765" w:rsidP="00CC2765">
      <w:pPr>
        <w:jc w:val="right"/>
        <w:rPr>
          <w:b/>
          <w:bCs/>
          <w:u w:val="single"/>
        </w:rPr>
      </w:pPr>
      <w:r w:rsidRPr="007F3193">
        <w:rPr>
          <w:b/>
          <w:bCs/>
          <w:u w:val="single"/>
        </w:rPr>
        <w:t>Treatment advised:</w:t>
      </w:r>
    </w:p>
    <w:p w14:paraId="7058ECFC" w14:textId="3B746D8B" w:rsidR="00CC2765" w:rsidRDefault="00CC2765" w:rsidP="00431DE5">
      <w:pPr>
        <w:jc w:val="right"/>
      </w:pPr>
      <w:proofErr w:type="gramStart"/>
      <w:r>
        <w:t xml:space="preserve">Surgical re-exposure of the two impacted teeth, with superficial and partial removal of the </w:t>
      </w:r>
      <w:proofErr w:type="spellStart"/>
      <w:r>
        <w:t>resorption</w:t>
      </w:r>
      <w:proofErr w:type="spellEnd"/>
      <w:r>
        <w:t xml:space="preserve"> mush within the crowns of the teeth and filling the defect with inert filling material.</w:t>
      </w:r>
      <w:proofErr w:type="gramEnd"/>
      <w:r>
        <w:t xml:space="preserve"> Examine the attachments and, if necessary, replace them with eyelets. </w:t>
      </w:r>
      <w:proofErr w:type="gramStart"/>
      <w:r>
        <w:t xml:space="preserve">Immediate application of elastic traction from the attachments to the existing orthodontic </w:t>
      </w:r>
      <w:proofErr w:type="spellStart"/>
      <w:r>
        <w:t>archwire</w:t>
      </w:r>
      <w:proofErr w:type="spellEnd"/>
      <w:r>
        <w:t>.</w:t>
      </w:r>
      <w:proofErr w:type="gramEnd"/>
      <w:r>
        <w:t xml:space="preserve"> </w:t>
      </w:r>
      <w:proofErr w:type="gramStart"/>
      <w:r>
        <w:t>Further treatment for maintenance of traction on the teeth to be referred back to the orthodontist.</w:t>
      </w:r>
      <w:proofErr w:type="gramEnd"/>
    </w:p>
    <w:p w14:paraId="1E886C92" w14:textId="77777777" w:rsidR="00CC2765" w:rsidRDefault="00CC2765" w:rsidP="00CC2765">
      <w:pPr>
        <w:jc w:val="right"/>
      </w:pPr>
    </w:p>
    <w:p w14:paraId="72B9DB9A" w14:textId="77777777" w:rsidR="00CC2765" w:rsidRDefault="00CC2765" w:rsidP="0097282E">
      <w:pPr>
        <w:jc w:val="center"/>
      </w:pPr>
    </w:p>
    <w:p w14:paraId="5F2A967C" w14:textId="77777777" w:rsidR="00CC2765" w:rsidRPr="0097282E" w:rsidRDefault="0097282E" w:rsidP="00CC2765">
      <w:pPr>
        <w:jc w:val="right"/>
        <w:rPr>
          <w:b/>
          <w:bCs/>
          <w:u w:val="single"/>
        </w:rPr>
      </w:pPr>
      <w:r w:rsidRPr="0097282E">
        <w:rPr>
          <w:b/>
          <w:bCs/>
          <w:u w:val="single"/>
        </w:rPr>
        <w:t>Surgical report:</w:t>
      </w:r>
    </w:p>
    <w:p w14:paraId="7FDBF07B" w14:textId="77777777" w:rsidR="0097282E" w:rsidRDefault="0097282E" w:rsidP="00E22895">
      <w:pPr>
        <w:jc w:val="right"/>
      </w:pPr>
      <w:r>
        <w:t>Patient was operated on March 5</w:t>
      </w:r>
      <w:r w:rsidRPr="0097282E">
        <w:rPr>
          <w:vertAlign w:val="superscript"/>
        </w:rPr>
        <w:t>th</w:t>
      </w:r>
      <w:r>
        <w:t xml:space="preserve">, 2014 in the main operating theaters in Hadassah Medical </w:t>
      </w:r>
      <w:r w:rsidR="00E22895" w:rsidRPr="00431DE5">
        <w:t>C</w:t>
      </w:r>
      <w:r w:rsidRPr="00431DE5">
        <w:t xml:space="preserve">enter </w:t>
      </w:r>
      <w:r>
        <w:t>in Jerusalem.</w:t>
      </w:r>
    </w:p>
    <w:p w14:paraId="33A58BEE" w14:textId="77777777" w:rsidR="0097282E" w:rsidRPr="00431DE5" w:rsidRDefault="00E22895" w:rsidP="0097282E">
      <w:pPr>
        <w:jc w:val="right"/>
      </w:pPr>
      <w:r>
        <w:t xml:space="preserve">Chief surgeon: </w:t>
      </w:r>
      <w:r w:rsidRPr="00431DE5">
        <w:t>P</w:t>
      </w:r>
      <w:r w:rsidR="0097282E" w:rsidRPr="00431DE5">
        <w:t>rof.</w:t>
      </w:r>
      <w:r w:rsidR="0097282E">
        <w:t xml:space="preserve"> </w:t>
      </w:r>
      <w:proofErr w:type="spellStart"/>
      <w:r w:rsidR="0097282E">
        <w:t>Rephael</w:t>
      </w:r>
      <w:proofErr w:type="spellEnd"/>
      <w:r w:rsidR="0097282E">
        <w:t xml:space="preserve"> </w:t>
      </w:r>
      <w:proofErr w:type="spellStart"/>
      <w:r w:rsidR="0097282E">
        <w:t>Zeltser</w:t>
      </w:r>
      <w:proofErr w:type="spellEnd"/>
    </w:p>
    <w:p w14:paraId="70F5FD01" w14:textId="77777777" w:rsidR="0097282E" w:rsidRPr="00431DE5" w:rsidRDefault="0097282E" w:rsidP="00F55257">
      <w:pPr>
        <w:jc w:val="right"/>
      </w:pPr>
      <w:r w:rsidRPr="00431DE5">
        <w:t xml:space="preserve">Chief resident: Dr. </w:t>
      </w:r>
      <w:proofErr w:type="spellStart"/>
      <w:r w:rsidRPr="00431DE5">
        <w:t>Ohad</w:t>
      </w:r>
      <w:proofErr w:type="spellEnd"/>
      <w:r w:rsidRPr="00431DE5">
        <w:t xml:space="preserve"> </w:t>
      </w:r>
      <w:proofErr w:type="spellStart"/>
      <w:r w:rsidRPr="00431DE5">
        <w:t>Schahar</w:t>
      </w:r>
      <w:proofErr w:type="spellEnd"/>
    </w:p>
    <w:p w14:paraId="27F7FD82" w14:textId="77777777" w:rsidR="00F55257" w:rsidRPr="00431DE5" w:rsidRDefault="00F55257" w:rsidP="0097282E">
      <w:pPr>
        <w:jc w:val="right"/>
      </w:pPr>
      <w:r w:rsidRPr="00431DE5">
        <w:t>Chief orthodontist: Prof. Adrian Becker</w:t>
      </w:r>
    </w:p>
    <w:p w14:paraId="6FC53EAA" w14:textId="77777777" w:rsidR="0097282E" w:rsidRPr="00431DE5" w:rsidRDefault="001B3504" w:rsidP="00E22895">
      <w:pPr>
        <w:jc w:val="right"/>
      </w:pPr>
      <w:r w:rsidRPr="00431DE5">
        <w:t xml:space="preserve">OR </w:t>
      </w:r>
      <w:r w:rsidR="0097282E" w:rsidRPr="00431DE5">
        <w:t xml:space="preserve">number </w:t>
      </w:r>
      <w:r w:rsidRPr="00431DE5">
        <w:t>5</w:t>
      </w:r>
      <w:r w:rsidR="0097282E" w:rsidRPr="00431DE5">
        <w:t>.</w:t>
      </w:r>
      <w:r w:rsidRPr="00431DE5">
        <w:t xml:space="preserve"> </w:t>
      </w:r>
      <w:r w:rsidR="0097282E" w:rsidRPr="00431DE5">
        <w:t>U</w:t>
      </w:r>
      <w:r w:rsidRPr="00431DE5">
        <w:t>nder GA</w:t>
      </w:r>
      <w:r w:rsidR="0097282E" w:rsidRPr="00431DE5">
        <w:t xml:space="preserve"> </w:t>
      </w:r>
      <w:r w:rsidR="00E22895" w:rsidRPr="00431DE5">
        <w:t>with</w:t>
      </w:r>
      <w:r w:rsidR="00607D30" w:rsidRPr="00431DE5">
        <w:t xml:space="preserve"> nasal</w:t>
      </w:r>
      <w:r w:rsidRPr="00431DE5">
        <w:t xml:space="preserve"> intubation</w:t>
      </w:r>
      <w:r w:rsidR="0097282E" w:rsidRPr="00431DE5">
        <w:t xml:space="preserve"> which was fixated to the </w:t>
      </w:r>
      <w:proofErr w:type="spellStart"/>
      <w:r w:rsidR="00607D30" w:rsidRPr="00431DE5">
        <w:t>C</w:t>
      </w:r>
      <w:r w:rsidR="0097282E" w:rsidRPr="00431DE5">
        <w:t>olume</w:t>
      </w:r>
      <w:r w:rsidR="00E22895" w:rsidRPr="00431DE5">
        <w:t>l</w:t>
      </w:r>
      <w:r w:rsidR="0097282E" w:rsidRPr="00431DE5">
        <w:t>la</w:t>
      </w:r>
      <w:proofErr w:type="spellEnd"/>
      <w:r w:rsidR="0097282E" w:rsidRPr="00431DE5">
        <w:t xml:space="preserve"> and</w:t>
      </w:r>
      <w:r w:rsidRPr="00431DE5">
        <w:t xml:space="preserve"> </w:t>
      </w:r>
      <w:r w:rsidR="0097282E" w:rsidRPr="00431DE5">
        <w:t>soft gauze p</w:t>
      </w:r>
      <w:r w:rsidRPr="00431DE5">
        <w:t>acking the throat</w:t>
      </w:r>
      <w:r w:rsidR="00607D30" w:rsidRPr="00431DE5">
        <w:t>,</w:t>
      </w:r>
      <w:r w:rsidRPr="00431DE5">
        <w:t xml:space="preserve"> </w:t>
      </w:r>
      <w:r w:rsidR="0097282E" w:rsidRPr="00431DE5">
        <w:t>the oral cavity was cleaned and rinsed with CHX in water base and skin was cleaned with CHX in alcohol 70% base.</w:t>
      </w:r>
      <w:r w:rsidRPr="00431DE5">
        <w:t xml:space="preserve"> </w:t>
      </w:r>
    </w:p>
    <w:p w14:paraId="7D01E2CF" w14:textId="77777777" w:rsidR="0097282E" w:rsidRPr="00431DE5" w:rsidRDefault="0097282E" w:rsidP="0097282E">
      <w:pPr>
        <w:jc w:val="right"/>
      </w:pPr>
      <w:r w:rsidRPr="00431DE5">
        <w:lastRenderedPageBreak/>
        <w:t>L</w:t>
      </w:r>
      <w:r w:rsidR="001B3504" w:rsidRPr="00431DE5">
        <w:t xml:space="preserve">ocal </w:t>
      </w:r>
      <w:r w:rsidRPr="00431DE5">
        <w:t>anesthesia</w:t>
      </w:r>
      <w:r w:rsidR="001B3504" w:rsidRPr="00431DE5">
        <w:t xml:space="preserve"> by Lid</w:t>
      </w:r>
      <w:r w:rsidRPr="00431DE5">
        <w:t>o</w:t>
      </w:r>
      <w:r w:rsidR="001B3504" w:rsidRPr="00431DE5">
        <w:t>caine 2% and adrenaline 1:100</w:t>
      </w:r>
      <w:r w:rsidR="0030171A" w:rsidRPr="00431DE5">
        <w:t>,</w:t>
      </w:r>
      <w:r w:rsidR="001B3504" w:rsidRPr="00431DE5">
        <w:t xml:space="preserve">000 </w:t>
      </w:r>
      <w:r w:rsidR="00607D30" w:rsidRPr="00431DE5">
        <w:t>were</w:t>
      </w:r>
      <w:r w:rsidRPr="00431DE5">
        <w:t xml:space="preserve"> injected to the buccal upper and lower mucosa on the right side and to the palatal and lingual areas close to the impacted canines. </w:t>
      </w:r>
    </w:p>
    <w:p w14:paraId="4C67247F" w14:textId="3CE44B33" w:rsidR="001B3504" w:rsidRDefault="001B3504" w:rsidP="00431DE5">
      <w:pPr>
        <w:jc w:val="right"/>
      </w:pPr>
      <w:r w:rsidRPr="00431DE5">
        <w:t xml:space="preserve">10 </w:t>
      </w:r>
      <w:r w:rsidR="0097282E" w:rsidRPr="00431DE5">
        <w:t>ml of Lidocaine was injected</w:t>
      </w:r>
      <w:r w:rsidR="0030171A" w:rsidRPr="00431DE5">
        <w:t xml:space="preserve"> in total</w:t>
      </w:r>
      <w:r w:rsidR="0097282E" w:rsidRPr="00431DE5">
        <w:t xml:space="preserve"> through</w:t>
      </w:r>
      <w:r w:rsidR="0030171A" w:rsidRPr="00431DE5">
        <w:t>out</w:t>
      </w:r>
      <w:r w:rsidR="0097282E" w:rsidRPr="00431DE5">
        <w:t xml:space="preserve"> </w:t>
      </w:r>
      <w:r w:rsidR="0097282E">
        <w:t>the entire procedure.</w:t>
      </w:r>
      <w:r>
        <w:t xml:space="preserve"> </w:t>
      </w:r>
    </w:p>
    <w:p w14:paraId="2BEFFB5F" w14:textId="77777777" w:rsidR="001B3504" w:rsidRDefault="001B3504" w:rsidP="00CC2765">
      <w:pPr>
        <w:jc w:val="right"/>
      </w:pPr>
    </w:p>
    <w:p w14:paraId="308B402F" w14:textId="3891C121" w:rsidR="001B3504" w:rsidRDefault="001B3504" w:rsidP="00431DE5">
      <w:pPr>
        <w:jc w:val="right"/>
      </w:pPr>
      <w:r w:rsidRPr="00607D30">
        <w:rPr>
          <w:b/>
          <w:bCs/>
        </w:rPr>
        <w:t>Impacted 43 toot</w:t>
      </w:r>
      <w:r w:rsidR="0097282E" w:rsidRPr="00607D30">
        <w:rPr>
          <w:b/>
          <w:bCs/>
        </w:rPr>
        <w:t xml:space="preserve">h (right lower canine): </w:t>
      </w:r>
      <w:r w:rsidR="0097282E">
        <w:t>A</w:t>
      </w:r>
      <w:r>
        <w:t xml:space="preserve"> buccal </w:t>
      </w:r>
      <w:proofErr w:type="spellStart"/>
      <w:r>
        <w:t>vertico</w:t>
      </w:r>
      <w:proofErr w:type="spellEnd"/>
      <w:r w:rsidR="0097282E">
        <w:t>-</w:t>
      </w:r>
      <w:r>
        <w:t xml:space="preserve">gingival </w:t>
      </w:r>
      <w:r w:rsidR="0097282E">
        <w:t xml:space="preserve">mucosa </w:t>
      </w:r>
      <w:r>
        <w:t xml:space="preserve">flap </w:t>
      </w:r>
      <w:r w:rsidR="0097282E">
        <w:t xml:space="preserve">was raised </w:t>
      </w:r>
      <w:r>
        <w:t>and</w:t>
      </w:r>
      <w:r w:rsidR="004B2105">
        <w:t xml:space="preserve"> a </w:t>
      </w:r>
      <w:r w:rsidR="0030171A" w:rsidRPr="00431DE5">
        <w:t>minimal</w:t>
      </w:r>
      <w:r w:rsidR="004B2105" w:rsidRPr="00431DE5">
        <w:t xml:space="preserve"> l</w:t>
      </w:r>
      <w:r w:rsidR="004B2105">
        <w:t xml:space="preserve">ingual exposure was done to expose the 43 impacted </w:t>
      </w:r>
      <w:proofErr w:type="gramStart"/>
      <w:r w:rsidR="004B2105">
        <w:t>tooth</w:t>
      </w:r>
      <w:proofErr w:type="gramEnd"/>
      <w:r w:rsidR="004B2105">
        <w:t>.</w:t>
      </w:r>
      <w:r>
        <w:t xml:space="preserve"> </w:t>
      </w:r>
      <w:r w:rsidR="004B2105">
        <w:t>G</w:t>
      </w:r>
      <w:r>
        <w:t xml:space="preserve">ranulation </w:t>
      </w:r>
      <w:r w:rsidR="00607D30">
        <w:t>tissues were</w:t>
      </w:r>
      <w:r w:rsidR="004B2105">
        <w:t xml:space="preserve"> curetted </w:t>
      </w:r>
      <w:r>
        <w:t>and</w:t>
      </w:r>
      <w:r w:rsidR="004B2105">
        <w:t xml:space="preserve"> a small widening of the exposed crown was done (without touching or exposing the CEJ). </w:t>
      </w:r>
      <w:r w:rsidR="00607D30">
        <w:t>Using a</w:t>
      </w:r>
      <w:r>
        <w:t xml:space="preserve"> low speed bur </w:t>
      </w:r>
      <w:r w:rsidR="004B2105">
        <w:t xml:space="preserve">I removed the lingual </w:t>
      </w:r>
      <w:r>
        <w:t>resorb</w:t>
      </w:r>
      <w:r w:rsidR="004B2105">
        <w:t>e</w:t>
      </w:r>
      <w:r>
        <w:t>d dentin</w:t>
      </w:r>
      <w:r w:rsidR="004B2105">
        <w:t xml:space="preserve"> without exposing the pulp chamber. The area was rinsed and dried carefully.</w:t>
      </w:r>
      <w:r>
        <w:t xml:space="preserve"> </w:t>
      </w:r>
      <w:r w:rsidR="004B2105">
        <w:t>I etched the</w:t>
      </w:r>
      <w:r>
        <w:t xml:space="preserve"> </w:t>
      </w:r>
      <w:r w:rsidR="0030171A" w:rsidRPr="00431DE5">
        <w:t>cavity</w:t>
      </w:r>
      <w:r w:rsidRPr="0030171A">
        <w:rPr>
          <w:color w:val="FF0000"/>
        </w:rPr>
        <w:t xml:space="preserve"> </w:t>
      </w:r>
      <w:r w:rsidR="004B2105">
        <w:t>and</w:t>
      </w:r>
      <w:r>
        <w:t xml:space="preserve"> </w:t>
      </w:r>
      <w:r w:rsidR="004B2105">
        <w:t>filled</w:t>
      </w:r>
      <w:r>
        <w:t xml:space="preserve"> with </w:t>
      </w:r>
      <w:r w:rsidR="004B2105">
        <w:t>self-curing</w:t>
      </w:r>
      <w:r>
        <w:t xml:space="preserve"> </w:t>
      </w:r>
      <w:r w:rsidR="00AF222D">
        <w:t>G</w:t>
      </w:r>
      <w:r>
        <w:t xml:space="preserve">lass </w:t>
      </w:r>
      <w:proofErr w:type="spellStart"/>
      <w:r w:rsidR="00AF222D">
        <w:t>I</w:t>
      </w:r>
      <w:r>
        <w:t>onomer</w:t>
      </w:r>
      <w:proofErr w:type="spellEnd"/>
      <w:r>
        <w:t xml:space="preserve"> cement</w:t>
      </w:r>
      <w:r w:rsidR="004B2105">
        <w:t>.</w:t>
      </w:r>
      <w:r>
        <w:t xml:space="preserve"> </w:t>
      </w:r>
      <w:r w:rsidR="004B2105">
        <w:t>In order to prevent bone adhesion to the edge of the crown, I filled it with excessive amount that gave it a bulk</w:t>
      </w:r>
      <w:r w:rsidR="004B2105" w:rsidRPr="00431DE5">
        <w:t>y</w:t>
      </w:r>
      <w:r w:rsidR="0030171A" w:rsidRPr="00431DE5">
        <w:t xml:space="preserve"> </w:t>
      </w:r>
      <w:proofErr w:type="spellStart"/>
      <w:r w:rsidR="0030171A" w:rsidRPr="00431DE5">
        <w:t>overcontoured</w:t>
      </w:r>
      <w:proofErr w:type="spellEnd"/>
      <w:r w:rsidR="004B2105">
        <w:t xml:space="preserve">. </w:t>
      </w:r>
    </w:p>
    <w:p w14:paraId="692A084A" w14:textId="77777777" w:rsidR="001B3504" w:rsidRDefault="001B3504" w:rsidP="005B46C2">
      <w:pPr>
        <w:bidi w:val="0"/>
      </w:pPr>
      <w:r>
        <w:t xml:space="preserve">A ligature was attached to the orthodontic </w:t>
      </w:r>
      <w:r w:rsidR="004B2105">
        <w:t>bracket</w:t>
      </w:r>
      <w:r>
        <w:t xml:space="preserve"> and </w:t>
      </w:r>
      <w:r w:rsidR="00F55257">
        <w:t>attached</w:t>
      </w:r>
      <w:r>
        <w:t xml:space="preserve"> to the main wire</w:t>
      </w:r>
      <w:r w:rsidR="00607D30">
        <w:t xml:space="preserve"> (done by Prof. Becke</w:t>
      </w:r>
      <w:r w:rsidR="005B46C2">
        <w:t>r</w:t>
      </w:r>
      <w:r w:rsidR="00607D30">
        <w:t>)</w:t>
      </w:r>
      <w:r w:rsidR="00F55257">
        <w:t xml:space="preserve">. I rinsed the exposed </w:t>
      </w:r>
      <w:r w:rsidR="00607D30">
        <w:t>area with</w:t>
      </w:r>
      <w:r w:rsidR="00F55257">
        <w:t xml:space="preserve"> N/S</w:t>
      </w:r>
      <w:r>
        <w:t xml:space="preserve"> and sutur</w:t>
      </w:r>
      <w:r w:rsidR="00F55257">
        <w:t>ed</w:t>
      </w:r>
      <w:r>
        <w:t xml:space="preserve"> with a </w:t>
      </w:r>
      <w:proofErr w:type="spellStart"/>
      <w:r>
        <w:t>Vicryl</w:t>
      </w:r>
      <w:proofErr w:type="spellEnd"/>
      <w:r>
        <w:t xml:space="preserve"> 4</w:t>
      </w:r>
      <w:r w:rsidR="00F55257">
        <w:t>/</w:t>
      </w:r>
      <w:r>
        <w:t>0 suture</w:t>
      </w:r>
      <w:r w:rsidR="00F55257">
        <w:t>.</w:t>
      </w:r>
    </w:p>
    <w:p w14:paraId="0C8CE816" w14:textId="4AAAD57F" w:rsidR="00AF222D" w:rsidRDefault="001B3504" w:rsidP="00431DE5">
      <w:pPr>
        <w:jc w:val="right"/>
      </w:pPr>
      <w:r w:rsidRPr="00607D30">
        <w:rPr>
          <w:b/>
          <w:bCs/>
        </w:rPr>
        <w:t>Impacted 13</w:t>
      </w:r>
      <w:r w:rsidR="00F55257" w:rsidRPr="00607D30">
        <w:rPr>
          <w:b/>
          <w:bCs/>
        </w:rPr>
        <w:t xml:space="preserve"> </w:t>
      </w:r>
      <w:proofErr w:type="gramStart"/>
      <w:r w:rsidR="00F55257" w:rsidRPr="00607D30">
        <w:rPr>
          <w:b/>
          <w:bCs/>
        </w:rPr>
        <w:t>tooth</w:t>
      </w:r>
      <w:proofErr w:type="gramEnd"/>
      <w:r w:rsidR="00F55257" w:rsidRPr="00607D30">
        <w:rPr>
          <w:b/>
          <w:bCs/>
        </w:rPr>
        <w:t xml:space="preserve"> (right upper canine):</w:t>
      </w:r>
      <w:r w:rsidR="00F55257">
        <w:t xml:space="preserve"> A buccal trapezoid flap designed 1 mm from the 12 tooth margin</w:t>
      </w:r>
      <w:r w:rsidR="00607D30">
        <w:t xml:space="preserve"> e</w:t>
      </w:r>
      <w:r w:rsidR="00F55257">
        <w:t>xposing the buccal bone wall and the crown by removing granulation tissue and sma</w:t>
      </w:r>
      <w:r w:rsidR="005B46C2">
        <w:t>ll amount of bone</w:t>
      </w:r>
      <w:r w:rsidR="005B46C2" w:rsidRPr="00431DE5">
        <w:t xml:space="preserve">.  This </w:t>
      </w:r>
      <w:r w:rsidR="005B46C2" w:rsidRPr="005B46C2">
        <w:t>enabled</w:t>
      </w:r>
      <w:r w:rsidR="00F55257" w:rsidRPr="005B46C2">
        <w:t xml:space="preserve"> </w:t>
      </w:r>
      <w:r w:rsidR="00F55257">
        <w:t xml:space="preserve">us to expose the 13 impacted </w:t>
      </w:r>
      <w:proofErr w:type="gramStart"/>
      <w:r w:rsidR="00F55257">
        <w:t>tooth</w:t>
      </w:r>
      <w:proofErr w:type="gramEnd"/>
      <w:r w:rsidR="00F55257">
        <w:t xml:space="preserve">. Bleeding in the palatal was stopped by </w:t>
      </w:r>
      <w:proofErr w:type="spellStart"/>
      <w:r w:rsidR="00F55257">
        <w:t>Aviten</w:t>
      </w:r>
      <w:proofErr w:type="spellEnd"/>
      <w:r w:rsidR="00607D30">
        <w:t xml:space="preserve"> (</w:t>
      </w:r>
      <w:proofErr w:type="spellStart"/>
      <w:r w:rsidR="00607D30">
        <w:t>microfibrillar</w:t>
      </w:r>
      <w:proofErr w:type="spellEnd"/>
      <w:r w:rsidR="005B46C2">
        <w:t xml:space="preserve"> </w:t>
      </w:r>
      <w:r w:rsidR="00607D30">
        <w:t>collagen)</w:t>
      </w:r>
      <w:r w:rsidR="00F55257">
        <w:t xml:space="preserve">. Granulation tissues was curetted and a small widening of the exposed crown was done (without touching or exposing the CEJ). </w:t>
      </w:r>
      <w:r w:rsidR="00607D30">
        <w:t>Using a</w:t>
      </w:r>
      <w:r w:rsidR="00F55257">
        <w:t xml:space="preserve"> low speed bur I removed the </w:t>
      </w:r>
      <w:proofErr w:type="spellStart"/>
      <w:r w:rsidR="00F55257">
        <w:t>mesiopalatal</w:t>
      </w:r>
      <w:proofErr w:type="spellEnd"/>
      <w:r w:rsidR="00F55257">
        <w:t xml:space="preserve"> resorbed dentin without exposing of the pulp chamber. The area was rinsed and dried carefully. I etched the </w:t>
      </w:r>
      <w:r w:rsidR="005B46C2" w:rsidRPr="00431DE5">
        <w:t>cavity</w:t>
      </w:r>
      <w:r w:rsidR="00F55257" w:rsidRPr="005B46C2">
        <w:rPr>
          <w:color w:val="FF0000"/>
        </w:rPr>
        <w:t xml:space="preserve"> </w:t>
      </w:r>
      <w:r w:rsidR="00F55257">
        <w:t xml:space="preserve">and filled with self-curing </w:t>
      </w:r>
      <w:r w:rsidR="00AF222D">
        <w:t>G</w:t>
      </w:r>
      <w:r w:rsidR="00F55257">
        <w:t xml:space="preserve">lass </w:t>
      </w:r>
      <w:proofErr w:type="spellStart"/>
      <w:r w:rsidR="00AF222D">
        <w:t>I</w:t>
      </w:r>
      <w:r w:rsidR="00F55257">
        <w:t>onomer</w:t>
      </w:r>
      <w:proofErr w:type="spellEnd"/>
      <w:r w:rsidR="00F55257">
        <w:t xml:space="preserve"> cement. In order to prevent bone adhesion to the edge of the crown, I filled it with excessive amount that gave it a </w:t>
      </w:r>
      <w:r w:rsidR="00F55257" w:rsidRPr="00431DE5">
        <w:t>bulky</w:t>
      </w:r>
      <w:r w:rsidR="005B46C2" w:rsidRPr="00431DE5">
        <w:t xml:space="preserve"> </w:t>
      </w:r>
      <w:proofErr w:type="spellStart"/>
      <w:r w:rsidR="005B46C2" w:rsidRPr="00431DE5">
        <w:t>overcontoured</w:t>
      </w:r>
      <w:proofErr w:type="spellEnd"/>
      <w:r w:rsidR="00F55257">
        <w:t xml:space="preserve"> </w:t>
      </w:r>
      <w:r w:rsidR="00F55257" w:rsidRPr="00431DE5">
        <w:t>shape</w:t>
      </w:r>
      <w:r w:rsidR="00F55257">
        <w:t>.</w:t>
      </w:r>
      <w:r w:rsidR="00AF222D">
        <w:t xml:space="preserve"> The previous orthodontic bracket was loose and removed and a new one was attached to the crown by Prof. Becker.</w:t>
      </w:r>
      <w:r w:rsidR="00F55257">
        <w:t xml:space="preserve"> </w:t>
      </w:r>
      <w:r w:rsidR="00AF222D">
        <w:t xml:space="preserve">I rinsed the exposed area with N/S and sutured with a </w:t>
      </w:r>
      <w:proofErr w:type="spellStart"/>
      <w:r w:rsidR="00AF222D">
        <w:t>Vicryl</w:t>
      </w:r>
      <w:proofErr w:type="spellEnd"/>
      <w:r w:rsidR="00AF222D">
        <w:t xml:space="preserve"> 4/0 suture.</w:t>
      </w:r>
    </w:p>
    <w:p w14:paraId="14B0485F" w14:textId="77777777" w:rsidR="00F55257" w:rsidRDefault="00F55257" w:rsidP="00AF222D">
      <w:pPr>
        <w:jc w:val="right"/>
      </w:pPr>
    </w:p>
    <w:p w14:paraId="49D516B7" w14:textId="77777777" w:rsidR="00AF222D" w:rsidRDefault="001B3504" w:rsidP="00AF222D">
      <w:pPr>
        <w:jc w:val="right"/>
      </w:pPr>
      <w:r>
        <w:t xml:space="preserve">Both </w:t>
      </w:r>
      <w:r w:rsidR="00AF222D">
        <w:t>wires</w:t>
      </w:r>
      <w:r>
        <w:t xml:space="preserve"> </w:t>
      </w:r>
      <w:r w:rsidR="00AF222D">
        <w:t xml:space="preserve">originating from the crowns’ brackets </w:t>
      </w:r>
      <w:r>
        <w:t xml:space="preserve">were </w:t>
      </w:r>
      <w:r w:rsidR="00AF222D">
        <w:t>pulled</w:t>
      </w:r>
      <w:r>
        <w:t xml:space="preserve"> through the buccal gingiva </w:t>
      </w:r>
      <w:r w:rsidR="00AF222D">
        <w:t>mucosa by</w:t>
      </w:r>
      <w:r>
        <w:t xml:space="preserve"> a vertical cut and attached to the ma</w:t>
      </w:r>
      <w:r w:rsidR="00AF222D">
        <w:t>i</w:t>
      </w:r>
      <w:r>
        <w:t>n</w:t>
      </w:r>
      <w:r w:rsidR="00607D30">
        <w:t xml:space="preserve"> </w:t>
      </w:r>
      <w:proofErr w:type="gramStart"/>
      <w:r w:rsidR="00607D30">
        <w:t xml:space="preserve">orthodontic </w:t>
      </w:r>
      <w:r>
        <w:t xml:space="preserve"> wire</w:t>
      </w:r>
      <w:proofErr w:type="gramEnd"/>
      <w:r>
        <w:t xml:space="preserve">. </w:t>
      </w:r>
    </w:p>
    <w:p w14:paraId="0ED538C9" w14:textId="77777777" w:rsidR="005B46C2" w:rsidRPr="00431DE5" w:rsidRDefault="001B3504" w:rsidP="005B46C2">
      <w:pPr>
        <w:bidi w:val="0"/>
      </w:pPr>
      <w:r>
        <w:t xml:space="preserve">All </w:t>
      </w:r>
      <w:r w:rsidR="00607D30">
        <w:t>orthodontic treatments</w:t>
      </w:r>
      <w:r>
        <w:t xml:space="preserve"> </w:t>
      </w:r>
      <w:r w:rsidR="00AF222D">
        <w:t xml:space="preserve">were </w:t>
      </w:r>
      <w:r>
        <w:t xml:space="preserve">done by </w:t>
      </w:r>
      <w:r w:rsidRPr="00431DE5">
        <w:t>Prof</w:t>
      </w:r>
      <w:r w:rsidR="005B46C2" w:rsidRPr="00431DE5">
        <w:t>.</w:t>
      </w:r>
      <w:r w:rsidRPr="00431DE5">
        <w:t xml:space="preserve"> </w:t>
      </w:r>
      <w:r w:rsidR="00AF222D" w:rsidRPr="00431DE5">
        <w:t>B</w:t>
      </w:r>
      <w:r w:rsidR="005B46C2" w:rsidRPr="00431DE5">
        <w:t>ecker, at operation.</w:t>
      </w:r>
    </w:p>
    <w:p w14:paraId="24F02361" w14:textId="77777777" w:rsidR="00607D30" w:rsidRDefault="00607D30" w:rsidP="00607D30">
      <w:pPr>
        <w:bidi w:val="0"/>
        <w:jc w:val="both"/>
      </w:pPr>
      <w:proofErr w:type="spellStart"/>
      <w:r>
        <w:t>Extubation</w:t>
      </w:r>
      <w:proofErr w:type="spellEnd"/>
      <w:r>
        <w:t xml:space="preserve"> was simple and patient was transferred to the recovery room.</w:t>
      </w:r>
    </w:p>
    <w:p w14:paraId="2B8A0819" w14:textId="77777777" w:rsidR="00607D30" w:rsidRDefault="00607D30" w:rsidP="00607D30">
      <w:pPr>
        <w:jc w:val="right"/>
      </w:pPr>
      <w:r>
        <w:t>Recovery was uneventful and few hours later the patient was discharged from the recovery room back to his home</w:t>
      </w:r>
    </w:p>
    <w:p w14:paraId="696561F9" w14:textId="77777777" w:rsidR="001B3504" w:rsidRDefault="001B3504" w:rsidP="00CC2765">
      <w:pPr>
        <w:jc w:val="right"/>
      </w:pPr>
    </w:p>
    <w:p w14:paraId="716C84D1" w14:textId="77777777" w:rsidR="00AF222D" w:rsidRPr="00AF222D" w:rsidRDefault="00AF222D" w:rsidP="00CC2765">
      <w:pPr>
        <w:jc w:val="right"/>
        <w:rPr>
          <w:b/>
          <w:bCs/>
          <w:u w:val="single"/>
        </w:rPr>
      </w:pPr>
      <w:r w:rsidRPr="00AF222D">
        <w:rPr>
          <w:b/>
          <w:bCs/>
          <w:u w:val="single"/>
        </w:rPr>
        <w:t>Medications:</w:t>
      </w:r>
    </w:p>
    <w:p w14:paraId="6B302D53" w14:textId="77777777" w:rsidR="001B3504" w:rsidRDefault="001B3504" w:rsidP="00AF222D">
      <w:pPr>
        <w:jc w:val="right"/>
      </w:pPr>
    </w:p>
    <w:p w14:paraId="3247BC78" w14:textId="77777777" w:rsidR="00AF222D" w:rsidRDefault="00AF222D" w:rsidP="00AF222D">
      <w:pPr>
        <w:ind w:left="2520"/>
        <w:jc w:val="right"/>
      </w:pPr>
      <w:r>
        <w:t xml:space="preserve">8 mg Dexamethasone and 1 gr. </w:t>
      </w:r>
      <w:proofErr w:type="spellStart"/>
      <w:r>
        <w:t>Cefamezin</w:t>
      </w:r>
      <w:proofErr w:type="spellEnd"/>
      <w:r>
        <w:t xml:space="preserve"> were given IV</w:t>
      </w:r>
    </w:p>
    <w:p w14:paraId="0516100E" w14:textId="77777777" w:rsidR="00AF222D" w:rsidRDefault="00AF222D" w:rsidP="00AF222D">
      <w:pPr>
        <w:ind w:left="2520"/>
        <w:jc w:val="right"/>
      </w:pPr>
      <w:r>
        <w:t>IV fluids clear crystalloids</w:t>
      </w:r>
    </w:p>
    <w:p w14:paraId="3A728F00" w14:textId="77777777" w:rsidR="00607D30" w:rsidRDefault="00607D30" w:rsidP="00AF222D">
      <w:pPr>
        <w:ind w:left="2520"/>
        <w:jc w:val="right"/>
      </w:pPr>
      <w:r>
        <w:t>Instructions and antibiotic treatment was given prior to his discharge.</w:t>
      </w:r>
    </w:p>
    <w:p w14:paraId="57E4C964" w14:textId="77777777" w:rsidR="008A57B1" w:rsidRDefault="008A57B1" w:rsidP="00AF222D">
      <w:pPr>
        <w:ind w:left="2520"/>
        <w:jc w:val="right"/>
      </w:pPr>
    </w:p>
    <w:p w14:paraId="7F0EEBB9" w14:textId="77777777" w:rsidR="008A57B1" w:rsidRDefault="008A57B1" w:rsidP="00AF222D">
      <w:pPr>
        <w:ind w:left="2520"/>
        <w:jc w:val="right"/>
      </w:pPr>
      <w:r>
        <w:t>Sincerely,</w:t>
      </w:r>
    </w:p>
    <w:p w14:paraId="7A7615B5" w14:textId="77777777" w:rsidR="008A57B1" w:rsidRDefault="008A57B1" w:rsidP="00AF222D">
      <w:pPr>
        <w:ind w:left="2520"/>
        <w:jc w:val="right"/>
      </w:pPr>
    </w:p>
    <w:p w14:paraId="1F2BCA8D" w14:textId="77777777" w:rsidR="008A57B1" w:rsidRDefault="008A57B1" w:rsidP="00AF222D">
      <w:pPr>
        <w:ind w:left="2520"/>
        <w:jc w:val="right"/>
      </w:pPr>
      <w:r>
        <w:t>Prof. Rephael Zeltser</w:t>
      </w:r>
    </w:p>
    <w:p w14:paraId="6E063832" w14:textId="77777777" w:rsidR="001D1987" w:rsidRDefault="001D1987" w:rsidP="00CE194A">
      <w:pPr>
        <w:bidi w:val="0"/>
        <w:jc w:val="both"/>
      </w:pPr>
    </w:p>
    <w:p w14:paraId="7FA6C01C" w14:textId="77777777" w:rsidR="00CE194A" w:rsidRPr="003623ED" w:rsidRDefault="00CE194A" w:rsidP="00CE194A">
      <w:pPr>
        <w:bidi w:val="0"/>
        <w:jc w:val="both"/>
      </w:pPr>
    </w:p>
    <w:sectPr w:rsidR="00CE194A" w:rsidRPr="003623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997" w:right="1134" w:bottom="1814" w:left="1134" w:header="720" w:footer="924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0BD1C2" w14:textId="77777777" w:rsidR="00974E1A" w:rsidRDefault="00974E1A">
      <w:r>
        <w:separator/>
      </w:r>
    </w:p>
  </w:endnote>
  <w:endnote w:type="continuationSeparator" w:id="0">
    <w:p w14:paraId="3526EA2C" w14:textId="77777777" w:rsidR="00974E1A" w:rsidRDefault="00974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B8686" w14:textId="77777777" w:rsidR="004645A2" w:rsidRDefault="004645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7768"/>
      <w:gridCol w:w="2006"/>
    </w:tblGrid>
    <w:tr w:rsidR="00923BC0" w:rsidRPr="00E22895" w14:paraId="1CC0CFED" w14:textId="77777777">
      <w:tc>
        <w:tcPr>
          <w:tcW w:w="7768" w:type="dxa"/>
        </w:tcPr>
        <w:p w14:paraId="16586CF8" w14:textId="77777777" w:rsidR="00923BC0" w:rsidRDefault="00923BC0">
          <w:pPr>
            <w:pStyle w:val="Footer"/>
            <w:bidi w:val="0"/>
            <w:rPr>
              <w:szCs w:val="16"/>
            </w:rPr>
          </w:pPr>
        </w:p>
      </w:tc>
      <w:tc>
        <w:tcPr>
          <w:tcW w:w="2006" w:type="dxa"/>
        </w:tcPr>
        <w:p w14:paraId="5959282E" w14:textId="77777777" w:rsidR="00923BC0" w:rsidRPr="00E22895" w:rsidRDefault="00923BC0" w:rsidP="00610311">
          <w:pPr>
            <w:pStyle w:val="Footer"/>
            <w:bidi w:val="0"/>
            <w:rPr>
              <w:rFonts w:ascii="Franklin Gothic Medium" w:hAnsi="Franklin Gothic Medium"/>
              <w:sz w:val="16"/>
              <w:szCs w:val="16"/>
              <w:lang w:val="fr-FR"/>
            </w:rPr>
          </w:pPr>
          <w:r w:rsidRPr="00E22895">
            <w:rPr>
              <w:rFonts w:ascii="Franklin Gothic Medium" w:hAnsi="Franklin Gothic Medium"/>
              <w:sz w:val="16"/>
              <w:szCs w:val="16"/>
              <w:lang w:val="fr-FR"/>
            </w:rPr>
            <w:t xml:space="preserve">  </w:t>
          </w:r>
        </w:p>
        <w:p w14:paraId="4C674E7E" w14:textId="77777777" w:rsidR="00923BC0" w:rsidRPr="00E22895" w:rsidRDefault="00923BC0" w:rsidP="00605671">
          <w:pPr>
            <w:pStyle w:val="Footer"/>
            <w:bidi w:val="0"/>
            <w:rPr>
              <w:rFonts w:ascii="Franklin Gothic Medium" w:hAnsi="Franklin Gothic Medium"/>
              <w:sz w:val="16"/>
              <w:szCs w:val="16"/>
              <w:lang w:val="fr-FR"/>
            </w:rPr>
          </w:pPr>
          <w:r w:rsidRPr="00E22895">
            <w:rPr>
              <w:rFonts w:ascii="Franklin Gothic Medium" w:hAnsi="Franklin Gothic Medium"/>
              <w:sz w:val="16"/>
              <w:szCs w:val="16"/>
              <w:lang w:val="fr-FR"/>
            </w:rPr>
            <w:t xml:space="preserve">   Mobile: +050-7874615</w:t>
          </w:r>
        </w:p>
        <w:p w14:paraId="323B1330" w14:textId="77777777" w:rsidR="00923BC0" w:rsidRPr="00E22895" w:rsidRDefault="00923BC0" w:rsidP="00F15968">
          <w:pPr>
            <w:pStyle w:val="Footer"/>
            <w:bidi w:val="0"/>
            <w:rPr>
              <w:rFonts w:ascii="Franklin Gothic Medium" w:hAnsi="Franklin Gothic Medium"/>
              <w:sz w:val="16"/>
              <w:szCs w:val="16"/>
              <w:lang w:val="fr-FR"/>
            </w:rPr>
          </w:pPr>
          <w:r w:rsidRPr="00E22895">
            <w:rPr>
              <w:rFonts w:ascii="Franklin Gothic Medium" w:hAnsi="Franklin Gothic Medium"/>
              <w:sz w:val="16"/>
              <w:szCs w:val="16"/>
              <w:lang w:val="fr-FR"/>
            </w:rPr>
            <w:t xml:space="preserve">   Tel:  +972-2-6776148</w:t>
          </w:r>
        </w:p>
        <w:p w14:paraId="1F5BE2FE" w14:textId="77777777" w:rsidR="00923BC0" w:rsidRPr="00E22895" w:rsidRDefault="00923BC0" w:rsidP="00B310F5">
          <w:pPr>
            <w:pStyle w:val="Footer"/>
            <w:bidi w:val="0"/>
            <w:rPr>
              <w:rFonts w:ascii="Franklin Gothic Medium" w:hAnsi="Franklin Gothic Medium"/>
              <w:sz w:val="16"/>
              <w:szCs w:val="16"/>
              <w:lang w:val="fr-FR"/>
            </w:rPr>
          </w:pPr>
          <w:r w:rsidRPr="00E22895">
            <w:rPr>
              <w:rFonts w:ascii="Franklin Gothic Medium" w:hAnsi="Franklin Gothic Medium"/>
              <w:sz w:val="16"/>
              <w:szCs w:val="16"/>
              <w:lang w:val="fr-FR"/>
            </w:rPr>
            <w:t xml:space="preserve">   Fax: +972-2-</w:t>
          </w:r>
          <w:r w:rsidR="00B310F5" w:rsidRPr="00E22895">
            <w:rPr>
              <w:rFonts w:ascii="Franklin Gothic Medium" w:hAnsi="Franklin Gothic Medium"/>
              <w:sz w:val="16"/>
              <w:szCs w:val="16"/>
              <w:lang w:val="fr-FR"/>
            </w:rPr>
            <w:t>6779110</w:t>
          </w:r>
        </w:p>
        <w:p w14:paraId="231FF9D9" w14:textId="77777777" w:rsidR="00923BC0" w:rsidRPr="00E22895" w:rsidRDefault="00923BC0" w:rsidP="00610311">
          <w:pPr>
            <w:pStyle w:val="Footer"/>
            <w:bidi w:val="0"/>
            <w:rPr>
              <w:szCs w:val="16"/>
              <w:lang w:val="fr-FR"/>
            </w:rPr>
          </w:pPr>
          <w:r w:rsidRPr="00E22895">
            <w:rPr>
              <w:rFonts w:ascii="Franklin Gothic Medium" w:hAnsi="Franklin Gothic Medium"/>
              <w:sz w:val="16"/>
              <w:szCs w:val="16"/>
              <w:lang w:val="fr-FR"/>
            </w:rPr>
            <w:t xml:space="preserve">   rzeltser@hadassah.org.il</w:t>
          </w:r>
        </w:p>
      </w:tc>
    </w:tr>
  </w:tbl>
  <w:p w14:paraId="2BF585A0" w14:textId="77777777" w:rsidR="00923BC0" w:rsidRPr="00E22895" w:rsidRDefault="00923BC0">
    <w:pPr>
      <w:pStyle w:val="Footer"/>
      <w:bidi w:val="0"/>
      <w:rPr>
        <w:szCs w:val="16"/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129FD" w14:textId="77777777" w:rsidR="004645A2" w:rsidRDefault="004645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24EC61" w14:textId="77777777" w:rsidR="00974E1A" w:rsidRDefault="00974E1A">
      <w:r>
        <w:separator/>
      </w:r>
    </w:p>
  </w:footnote>
  <w:footnote w:type="continuationSeparator" w:id="0">
    <w:p w14:paraId="4C6982DE" w14:textId="77777777" w:rsidR="00974E1A" w:rsidRDefault="00974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00FE5" w14:textId="77777777" w:rsidR="004645A2" w:rsidRDefault="004645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BD033" w14:textId="77777777" w:rsidR="00923BC0" w:rsidRDefault="00923BC0" w:rsidP="00610311">
    <w:pPr>
      <w:pStyle w:val="Header"/>
      <w:tabs>
        <w:tab w:val="clear" w:pos="4153"/>
        <w:tab w:val="clear" w:pos="8306"/>
      </w:tabs>
      <w:bidi w:val="0"/>
      <w:ind w:left="180" w:hanging="180"/>
      <w:rPr>
        <w:b/>
        <w:bCs/>
      </w:rPr>
    </w:pPr>
  </w:p>
  <w:p w14:paraId="635EEB00" w14:textId="77777777" w:rsidR="00923BC0" w:rsidRDefault="00923BC0" w:rsidP="00C3554B">
    <w:pPr>
      <w:pStyle w:val="Header"/>
      <w:tabs>
        <w:tab w:val="clear" w:pos="4153"/>
        <w:tab w:val="clear" w:pos="8306"/>
      </w:tabs>
      <w:bidi w:val="0"/>
      <w:rPr>
        <w:rFonts w:ascii="Franklin Gothic Medium" w:hAnsi="Franklin Gothic Medium" w:cs="Arial"/>
        <w:b/>
        <w:bCs/>
      </w:rPr>
    </w:pPr>
    <w:r w:rsidRPr="00486FF4">
      <w:rPr>
        <w:b/>
        <w:bCs/>
      </w:rPr>
      <w:t>ORAL AND MAXILLOFACIAL SURGERY</w:t>
    </w:r>
  </w:p>
  <w:p w14:paraId="4B6A3ADD" w14:textId="77777777" w:rsidR="00134177" w:rsidRPr="00134177" w:rsidRDefault="00134177" w:rsidP="004645A2">
    <w:pPr>
      <w:pStyle w:val="Header"/>
      <w:tabs>
        <w:tab w:val="clear" w:pos="4153"/>
        <w:tab w:val="clear" w:pos="8306"/>
      </w:tabs>
      <w:bidi w:val="0"/>
      <w:rPr>
        <w:b/>
        <w:bCs/>
        <w:rtl/>
      </w:rPr>
    </w:pPr>
    <w:r w:rsidRPr="00486FF4">
      <w:rPr>
        <w:b/>
        <w:bCs/>
      </w:rPr>
      <w:t xml:space="preserve">ORAL AND </w:t>
    </w:r>
    <w:r w:rsidRPr="00134177">
      <w:rPr>
        <w:b/>
        <w:bCs/>
      </w:rPr>
      <w:t>MAXILLOFACIAL PROSTHETIC</w:t>
    </w:r>
    <w:r w:rsidR="004645A2">
      <w:rPr>
        <w:rFonts w:hint="cs"/>
        <w:b/>
        <w:bCs/>
        <w:rtl/>
      </w:rPr>
      <w:t xml:space="preserve"> </w:t>
    </w:r>
    <w:r w:rsidR="004645A2">
      <w:rPr>
        <w:rFonts w:hint="cs"/>
        <w:b/>
        <w:bCs/>
      </w:rPr>
      <w:t>REHABILITATION</w:t>
    </w:r>
  </w:p>
  <w:p w14:paraId="4560FE49" w14:textId="77777777" w:rsidR="00923BC0" w:rsidRDefault="00923BC0" w:rsidP="00610311">
    <w:pPr>
      <w:pStyle w:val="Header"/>
      <w:tabs>
        <w:tab w:val="clear" w:pos="4153"/>
        <w:tab w:val="clear" w:pos="8306"/>
      </w:tabs>
      <w:bidi w:val="0"/>
      <w:ind w:left="180" w:hanging="180"/>
      <w:rPr>
        <w:rFonts w:ascii="Franklin Gothic Medium" w:hAnsi="Franklin Gothic Medium" w:cs="Arial"/>
        <w:b/>
        <w:bCs/>
        <w:sz w:val="26"/>
        <w:szCs w:val="26"/>
        <w:rtl/>
      </w:rPr>
    </w:pPr>
  </w:p>
  <w:p w14:paraId="350813BB" w14:textId="77777777" w:rsidR="00923BC0" w:rsidRPr="00486FF4" w:rsidRDefault="00923BC0" w:rsidP="00C3554B">
    <w:pPr>
      <w:pStyle w:val="Header"/>
      <w:tabs>
        <w:tab w:val="clear" w:pos="4153"/>
        <w:tab w:val="clear" w:pos="8306"/>
      </w:tabs>
      <w:bidi w:val="0"/>
      <w:ind w:left="180" w:hanging="180"/>
      <w:rPr>
        <w:rFonts w:ascii="Franklin Gothic Medium" w:hAnsi="Franklin Gothic Medium" w:cs="Arial"/>
        <w:b/>
        <w:bCs/>
      </w:rPr>
    </w:pPr>
    <w:r w:rsidRPr="00486FF4">
      <w:rPr>
        <w:rFonts w:ascii="Franklin Gothic Medium" w:hAnsi="Franklin Gothic Medium" w:cs="Arial"/>
        <w:b/>
        <w:bCs/>
      </w:rPr>
      <w:t>Prof. Rephael Zeltser</w:t>
    </w:r>
  </w:p>
  <w:p w14:paraId="11E9C547" w14:textId="77777777" w:rsidR="00923BC0" w:rsidRDefault="00923BC0" w:rsidP="00C3554B">
    <w:pPr>
      <w:pStyle w:val="Header"/>
      <w:tabs>
        <w:tab w:val="clear" w:pos="4153"/>
        <w:tab w:val="clear" w:pos="8306"/>
      </w:tabs>
      <w:bidi w:val="0"/>
      <w:ind w:left="180" w:hanging="180"/>
      <w:rPr>
        <w:rFonts w:ascii="Franklin Gothic Medium" w:hAnsi="Franklin Gothic Medium"/>
        <w:sz w:val="28"/>
        <w:szCs w:val="28"/>
      </w:rPr>
    </w:pPr>
    <w:r>
      <w:rPr>
        <w:rFonts w:ascii="Franklin Gothic Medium" w:hAnsi="Franklin Gothic Medium" w:cs="Arial"/>
        <w:sz w:val="22"/>
        <w:szCs w:val="22"/>
      </w:rPr>
      <w:t>Head of Department</w:t>
    </w:r>
    <w:r w:rsidR="00134177">
      <w:rPr>
        <w:rFonts w:ascii="Franklin Gothic Medium" w:hAnsi="Franklin Gothic Medium" w:cs="Arial"/>
        <w:sz w:val="22"/>
        <w:szCs w:val="22"/>
      </w:rPr>
      <w:t>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C13D2" w14:textId="77777777" w:rsidR="004645A2" w:rsidRDefault="004645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710B0"/>
    <w:multiLevelType w:val="hybridMultilevel"/>
    <w:tmpl w:val="BAEC7614"/>
    <w:lvl w:ilvl="0" w:tplc="CD582C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287812"/>
    <w:multiLevelType w:val="hybridMultilevel"/>
    <w:tmpl w:val="67AA47B8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504"/>
    <w:rsid w:val="00025371"/>
    <w:rsid w:val="000515E9"/>
    <w:rsid w:val="00093F13"/>
    <w:rsid w:val="000B06AE"/>
    <w:rsid w:val="000B20A8"/>
    <w:rsid w:val="000C4687"/>
    <w:rsid w:val="001202C9"/>
    <w:rsid w:val="00134177"/>
    <w:rsid w:val="001B3504"/>
    <w:rsid w:val="001B6725"/>
    <w:rsid w:val="001D1987"/>
    <w:rsid w:val="001D59B3"/>
    <w:rsid w:val="001F2D04"/>
    <w:rsid w:val="00211F63"/>
    <w:rsid w:val="002600D3"/>
    <w:rsid w:val="002D6BC0"/>
    <w:rsid w:val="002E0AB1"/>
    <w:rsid w:val="0030171A"/>
    <w:rsid w:val="003623ED"/>
    <w:rsid w:val="00412B05"/>
    <w:rsid w:val="00431DE5"/>
    <w:rsid w:val="00460A9E"/>
    <w:rsid w:val="004645A2"/>
    <w:rsid w:val="00486FF4"/>
    <w:rsid w:val="004B2105"/>
    <w:rsid w:val="005B46C2"/>
    <w:rsid w:val="005F5D5F"/>
    <w:rsid w:val="00605671"/>
    <w:rsid w:val="00607D30"/>
    <w:rsid w:val="00610311"/>
    <w:rsid w:val="006E4445"/>
    <w:rsid w:val="006F35C8"/>
    <w:rsid w:val="00721DD3"/>
    <w:rsid w:val="00726C28"/>
    <w:rsid w:val="008642A0"/>
    <w:rsid w:val="008A1675"/>
    <w:rsid w:val="008A57B1"/>
    <w:rsid w:val="008B16A3"/>
    <w:rsid w:val="009060E2"/>
    <w:rsid w:val="00923BC0"/>
    <w:rsid w:val="0097282E"/>
    <w:rsid w:val="00974E1A"/>
    <w:rsid w:val="0097538A"/>
    <w:rsid w:val="00A715B6"/>
    <w:rsid w:val="00A83AC6"/>
    <w:rsid w:val="00AC45AB"/>
    <w:rsid w:val="00AF222D"/>
    <w:rsid w:val="00B310F5"/>
    <w:rsid w:val="00B337B9"/>
    <w:rsid w:val="00B35DB9"/>
    <w:rsid w:val="00B7418D"/>
    <w:rsid w:val="00B943AA"/>
    <w:rsid w:val="00C0082C"/>
    <w:rsid w:val="00C04495"/>
    <w:rsid w:val="00C3554B"/>
    <w:rsid w:val="00CC2765"/>
    <w:rsid w:val="00CE194A"/>
    <w:rsid w:val="00CF5665"/>
    <w:rsid w:val="00D43E6E"/>
    <w:rsid w:val="00D518D8"/>
    <w:rsid w:val="00DB6851"/>
    <w:rsid w:val="00DC28D7"/>
    <w:rsid w:val="00DC3A8E"/>
    <w:rsid w:val="00DF5380"/>
    <w:rsid w:val="00E20A70"/>
    <w:rsid w:val="00E22895"/>
    <w:rsid w:val="00F15968"/>
    <w:rsid w:val="00F45B73"/>
    <w:rsid w:val="00F55257"/>
    <w:rsid w:val="00FD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0AB7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rFonts w:cs="David"/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enderAddress">
    <w:name w:val="Sender Address"/>
    <w:basedOn w:val="Normal"/>
    <w:rsid w:val="000C4687"/>
    <w:pPr>
      <w:bidi w:val="0"/>
    </w:pPr>
    <w:rPr>
      <w:lang w:bidi="ar-SA"/>
    </w:rPr>
  </w:style>
  <w:style w:type="paragraph" w:styleId="Salutation">
    <w:name w:val="Salutation"/>
    <w:basedOn w:val="Normal"/>
    <w:next w:val="Normal"/>
    <w:rsid w:val="000C4687"/>
    <w:pPr>
      <w:bidi w:val="0"/>
      <w:spacing w:before="480" w:after="240"/>
    </w:pPr>
    <w:rPr>
      <w:lang w:bidi="ar-SA"/>
    </w:rPr>
  </w:style>
  <w:style w:type="paragraph" w:styleId="BodyText">
    <w:name w:val="Body Text"/>
    <w:basedOn w:val="Normal"/>
    <w:rsid w:val="000C4687"/>
    <w:pPr>
      <w:bidi w:val="0"/>
      <w:spacing w:after="240"/>
    </w:pPr>
    <w:rPr>
      <w:lang w:bidi="ar-SA"/>
    </w:rPr>
  </w:style>
  <w:style w:type="table" w:styleId="TableGrid">
    <w:name w:val="Table Grid"/>
    <w:basedOn w:val="TableNormal"/>
    <w:rsid w:val="000C46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2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rFonts w:cs="David"/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enderAddress">
    <w:name w:val="Sender Address"/>
    <w:basedOn w:val="Normal"/>
    <w:rsid w:val="000C4687"/>
    <w:pPr>
      <w:bidi w:val="0"/>
    </w:pPr>
    <w:rPr>
      <w:lang w:bidi="ar-SA"/>
    </w:rPr>
  </w:style>
  <w:style w:type="paragraph" w:styleId="Salutation">
    <w:name w:val="Salutation"/>
    <w:basedOn w:val="Normal"/>
    <w:next w:val="Normal"/>
    <w:rsid w:val="000C4687"/>
    <w:pPr>
      <w:bidi w:val="0"/>
      <w:spacing w:before="480" w:after="240"/>
    </w:pPr>
    <w:rPr>
      <w:lang w:bidi="ar-SA"/>
    </w:rPr>
  </w:style>
  <w:style w:type="paragraph" w:styleId="BodyText">
    <w:name w:val="Body Text"/>
    <w:basedOn w:val="Normal"/>
    <w:rsid w:val="000C4687"/>
    <w:pPr>
      <w:bidi w:val="0"/>
      <w:spacing w:after="240"/>
    </w:pPr>
    <w:rPr>
      <w:lang w:bidi="ar-SA"/>
    </w:rPr>
  </w:style>
  <w:style w:type="table" w:styleId="TableGrid">
    <w:name w:val="Table Grid"/>
    <w:basedOn w:val="TableNormal"/>
    <w:rsid w:val="000C46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2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zeltser\Desktop\English%20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English 2012</Template>
  <TotalTime>1</TotalTime>
  <Pages>3</Pages>
  <Words>739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rzeltser</dc:creator>
  <cp:lastModifiedBy>pc_HUJI</cp:lastModifiedBy>
  <cp:revision>2</cp:revision>
  <cp:lastPrinted>2004-10-27T09:37:00Z</cp:lastPrinted>
  <dcterms:created xsi:type="dcterms:W3CDTF">2014-05-28T05:34:00Z</dcterms:created>
  <dcterms:modified xsi:type="dcterms:W3CDTF">2014-05-28T05:34:00Z</dcterms:modified>
</cp:coreProperties>
</file>